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BE3909" w:rsidP="002A5FC9">
      <w:pPr>
        <w:pStyle w:val="Nagwek5"/>
        <w:jc w:val="center"/>
        <w:rPr>
          <w:sz w:val="20"/>
        </w:rPr>
      </w:pPr>
      <w:r>
        <w:rPr>
          <w:sz w:val="20"/>
        </w:rPr>
        <w:t>Zapytanie ofertowe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BE3909">
        <w:rPr>
          <w:rFonts w:cs="Arial"/>
          <w:color w:val="000000"/>
          <w:sz w:val="20"/>
          <w:szCs w:val="20"/>
        </w:rPr>
        <w:t xml:space="preserve">sukcesywne dostawy środków czystości </w:t>
      </w:r>
      <w:r w:rsidR="00425837">
        <w:rPr>
          <w:rFonts w:cs="Arial"/>
          <w:color w:val="000000"/>
          <w:sz w:val="20"/>
          <w:szCs w:val="20"/>
        </w:rPr>
        <w:t xml:space="preserve"> dla</w:t>
      </w:r>
      <w:r w:rsidR="00F34E70">
        <w:rPr>
          <w:rFonts w:cs="Arial"/>
          <w:color w:val="000000"/>
          <w:sz w:val="20"/>
          <w:szCs w:val="20"/>
        </w:rPr>
        <w:t xml:space="preserve">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</w:t>
      </w:r>
    </w:p>
    <w:p w:rsidR="00050516" w:rsidRPr="00BE3909" w:rsidRDefault="00BE3909" w:rsidP="00E43FBB">
      <w:pPr>
        <w:pStyle w:val="Nagwek6"/>
        <w:rPr>
          <w:b w:val="0"/>
        </w:rPr>
      </w:pPr>
      <w:r>
        <w:rPr>
          <w:b w:val="0"/>
        </w:rPr>
        <w:t>Przedmiotem zamówienia jest sukcesywna dostawa dla OSW nr 2 dla Niesłyszących i Słabosłyszących środków czystości. Ilość środków czystości podane są w formularzu asortymentowo-cenowym, stanowiącym załącznik nr 2 do zapytania ofertowego. Podane ilości , jakie Zamawiający zamierza realizować w okresie obowiązywania umowy, są szacunkowe i mogą ulec zmianie w zależności od potrzeb Zamawiającego.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 z zachowaniem formy pisemnej pod rygorem nieważności.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>. Oferta podpisana przez osobę/osoby upoważnione do reprezentowania firmy.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ofert.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V. Warunki realizacji dostaw i wymagania jakościowe: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środki czystości muszą być dostarczone w oryginalnych i nieuszkodzonych opakowanie jednostkowych,</w:t>
      </w:r>
    </w:p>
    <w:p w:rsidR="00BE3909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2) środki czystości powinny być opakowane w sposób zabezpieczający przed zniszczeniem i zamoczeniem,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3) ilość asortymentu będzie wynikać z bieżącego zapotrzebowania Zamawiającego. Ilości podane w załączniku nr 2 do zapytania ofertowego są szacunkowe. Zamawiający zastrzega sobie prawo do zwiększenia  ilości zamawianych w trakcie realizacji umowy towarów jednego asortymentu oraz do zmniejszenia ilości innego asortymentu. Powyższe zmiany nie mogą spowodować zmian cen jednostkowych wynikających z ofert</w:t>
      </w:r>
      <w:r w:rsidR="00E56102">
        <w:rPr>
          <w:rFonts w:cs="Arial"/>
          <w:color w:val="000000"/>
          <w:sz w:val="20"/>
          <w:szCs w:val="20"/>
        </w:rPr>
        <w:t>y</w:t>
      </w:r>
      <w:r>
        <w:rPr>
          <w:rFonts w:cs="Arial"/>
          <w:color w:val="000000"/>
          <w:sz w:val="20"/>
          <w:szCs w:val="20"/>
        </w:rPr>
        <w:t xml:space="preserve"> Wykonawcy.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4) Zamawiający nie będzie ponosił ujemnych skutków finansowych spowodowanych zmniejszeniem ilości i wartości dostaw,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5) dostawa asortymentu odbywać się będzie na podstawie dyspozycji Zamawiającego, zgłoszonych na piśmie lub za pośrednictwem emaila,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6) czas realizacji dostaw środków czystości poszczególnych zamówień nie powinien przekroczyć 3 dni roboczych od daty złożenia zamówi</w:t>
      </w:r>
      <w:r w:rsidR="000670DE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n</w:t>
      </w:r>
      <w:r w:rsidR="000670DE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7)</w:t>
      </w:r>
      <w:r w:rsidR="0001139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dostawa środków czystości obejmuje załadunek, transport i rozładunek dostarczonych artykułów do pomieszczenia wskazanego przez Zamawiającego w siedzibie OSW nr 2 w Wejherowie</w:t>
      </w:r>
      <w:r w:rsidR="0001139C">
        <w:rPr>
          <w:rFonts w:cs="Arial"/>
          <w:color w:val="000000"/>
          <w:sz w:val="20"/>
          <w:szCs w:val="20"/>
        </w:rPr>
        <w:t>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8) koszt i ryzyko transportu ponosi wykonawca,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9)w przypadku dostarczenia asortymentu niezgodnego rodzajowo z warunkami zamówienia, kartą charakterystyki produktu lub dostarczenia wadliwego towaru, Zamawiający zastrzega sobie prawo do reklamacji, która</w:t>
      </w:r>
      <w:r w:rsidR="000670DE">
        <w:rPr>
          <w:rFonts w:cs="Arial"/>
          <w:color w:val="000000"/>
          <w:sz w:val="20"/>
          <w:szCs w:val="20"/>
        </w:rPr>
        <w:t xml:space="preserve"> musi</w:t>
      </w:r>
      <w:r>
        <w:rPr>
          <w:rFonts w:cs="Arial"/>
          <w:color w:val="000000"/>
          <w:sz w:val="20"/>
          <w:szCs w:val="20"/>
        </w:rPr>
        <w:t xml:space="preserve"> być zrealizowana w ciągu 3 dni roboczych od daty zgłoszenia. Wykonawca zobowiązany jest wymienić niezgodny rodzajowo lub wadliwy towar na nowy, zgodnie z formularzem cenowym, wolnym od wad,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10) ceny środków czystości w okresie trwania umowy nie mogą ulec zmianie, w stosunku do wskazanych w ofercie cenowej,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11) Zamawiający dopuszcza możliwość dokonania zamówienia innych artykułów niż wskazane w załączniku nr 2 do zapytania ofertowego, będących w ofercie Wykonawcy, za cenę jaką w dniu zamówienia będzie oferował Wykonawca.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VI. Opis warunków udziału w postępowaniu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udzielenie zamówienia mogą ubiegać się Wykonawcy spełniający następujące warunki konieczne:</w:t>
      </w:r>
    </w:p>
    <w:p w:rsidR="000607FE" w:rsidRPr="000607FE" w:rsidRDefault="000607FE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Nie posiadają powiązań z Zamawiającym pod względem osobowym, wynikających w szczególności pozostawania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wykonawcy. </w:t>
      </w:r>
      <w:r w:rsidRPr="000607FE">
        <w:rPr>
          <w:rFonts w:cs="Arial"/>
          <w:color w:val="000000"/>
          <w:sz w:val="20"/>
          <w:szCs w:val="20"/>
        </w:rPr>
        <w:t xml:space="preserve"> 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AF4A0C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VII. Termin realizacji zamówienia: </w:t>
      </w:r>
      <w:r w:rsidR="00012DBB">
        <w:rPr>
          <w:rFonts w:cs="Arial"/>
          <w:color w:val="000000"/>
          <w:sz w:val="20"/>
          <w:szCs w:val="20"/>
        </w:rPr>
        <w:t xml:space="preserve">od </w:t>
      </w:r>
      <w:r>
        <w:rPr>
          <w:rFonts w:cs="Arial"/>
          <w:color w:val="000000"/>
          <w:sz w:val="20"/>
          <w:szCs w:val="20"/>
        </w:rPr>
        <w:t>lut</w:t>
      </w:r>
      <w:r w:rsidR="00012DBB">
        <w:rPr>
          <w:rFonts w:cs="Arial"/>
          <w:color w:val="000000"/>
          <w:sz w:val="20"/>
          <w:szCs w:val="20"/>
        </w:rPr>
        <w:t>ego</w:t>
      </w:r>
      <w:r>
        <w:rPr>
          <w:rFonts w:cs="Arial"/>
          <w:color w:val="000000"/>
          <w:sz w:val="20"/>
          <w:szCs w:val="20"/>
        </w:rPr>
        <w:t xml:space="preserve"> 2024 do dnia 31.12.2024 r.</w:t>
      </w: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VIII. Sposób przygotowania ofert: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złożyć Formularz ofertowy, którego wzór stanowi załącznik nr 1 do niniejszego zapytania, wraz z wypełnionym Formularzem asortymentowo-cenowym, stanowiącym nr 2 do Zapytania ofertowego w języku polskim.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nie dopuszcza składania ofert częściowych. Oferta musi obejmować całość przedmiotu zapytania ofertowego.</w:t>
      </w:r>
    </w:p>
    <w:p w:rsidR="00104CC3" w:rsidRP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podać w Formularzu oferty cenę brutto (cyfrowo i słownie) w złotych polskich, z dokładnością do dwóch miejsc po przecinku.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>Ośrodek Szkolno-Wychowawczy nr 2 dla Niesłyszących i Słabosłyszących  w Wejherowie ul. Sobieskiego 27</w:t>
      </w:r>
      <w:r w:rsidR="00370615">
        <w:rPr>
          <w:rFonts w:cs="Arial"/>
          <w:sz w:val="20"/>
          <w:szCs w:val="20"/>
        </w:rPr>
        <w:t>7c</w:t>
      </w:r>
      <w:r w:rsidRPr="0016028A">
        <w:rPr>
          <w:rFonts w:cs="Arial"/>
          <w:sz w:val="20"/>
          <w:szCs w:val="20"/>
        </w:rPr>
        <w:t xml:space="preserve"> </w:t>
      </w:r>
      <w:r w:rsidRPr="0016028A">
        <w:rPr>
          <w:rFonts w:cs="Arial"/>
          <w:i/>
          <w:color w:val="000000"/>
          <w:sz w:val="20"/>
          <w:szCs w:val="20"/>
        </w:rPr>
        <w:t xml:space="preserve"> </w:t>
      </w:r>
      <w:r w:rsidRPr="00F96AF3">
        <w:rPr>
          <w:rFonts w:cs="Arial"/>
          <w:i/>
          <w:color w:val="000000"/>
          <w:sz w:val="20"/>
          <w:szCs w:val="20"/>
        </w:rPr>
        <w:t>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BA4CB7">
        <w:rPr>
          <w:rFonts w:cs="Arial"/>
          <w:b/>
          <w:i/>
          <w:color w:val="000000"/>
          <w:sz w:val="20"/>
          <w:szCs w:val="20"/>
        </w:rPr>
        <w:t>02</w:t>
      </w:r>
      <w:r w:rsidR="000607FE">
        <w:rPr>
          <w:rFonts w:cs="Arial"/>
          <w:b/>
          <w:i/>
          <w:color w:val="000000"/>
          <w:sz w:val="20"/>
          <w:szCs w:val="20"/>
        </w:rPr>
        <w:t>.0</w:t>
      </w:r>
      <w:bookmarkStart w:id="0" w:name="_GoBack"/>
      <w:r w:rsidR="00BA4CB7">
        <w:rPr>
          <w:rFonts w:cs="Arial"/>
          <w:b/>
          <w:i/>
          <w:color w:val="000000"/>
          <w:sz w:val="20"/>
          <w:szCs w:val="20"/>
        </w:rPr>
        <w:t>2</w:t>
      </w:r>
      <w:bookmarkEnd w:id="0"/>
      <w:r w:rsidR="000607FE">
        <w:rPr>
          <w:rFonts w:cs="Arial"/>
          <w:b/>
          <w:i/>
          <w:color w:val="000000"/>
          <w:sz w:val="20"/>
          <w:szCs w:val="20"/>
        </w:rPr>
        <w:t>.2024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</w:t>
      </w:r>
      <w:r w:rsidR="000607FE">
        <w:rPr>
          <w:rFonts w:cs="Arial"/>
          <w:b/>
          <w:i/>
          <w:color w:val="000000"/>
          <w:sz w:val="20"/>
          <w:szCs w:val="20"/>
        </w:rPr>
        <w:t>15</w:t>
      </w:r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kryteriów, wspólnych dla wszystkich części zamówienia: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755433"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="00755433"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>zaproponuje najniższą cenę</w:t>
      </w:r>
      <w:r w:rsidR="00755433" w:rsidRPr="00755433">
        <w:rPr>
          <w:rFonts w:cs="Arial"/>
          <w:color w:val="000000"/>
          <w:sz w:val="20"/>
          <w:szCs w:val="20"/>
        </w:rPr>
        <w:t xml:space="preserve">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Arkadiusz Reiter,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</w:t>
      </w:r>
      <w:proofErr w:type="spellStart"/>
      <w:r w:rsidRPr="003F2DE3">
        <w:rPr>
          <w:rFonts w:cs="Arial"/>
          <w:color w:val="000000"/>
          <w:sz w:val="20"/>
          <w:szCs w:val="20"/>
        </w:rPr>
        <w:t>PzP</w:t>
      </w:r>
      <w:proofErr w:type="spellEnd"/>
      <w:r w:rsidRPr="003F2DE3">
        <w:rPr>
          <w:rFonts w:cs="Arial"/>
          <w:color w:val="000000"/>
          <w:sz w:val="20"/>
          <w:szCs w:val="20"/>
        </w:rPr>
        <w:t>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lastRenderedPageBreak/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674022">
        <w:rPr>
          <w:rFonts w:cs="Arial"/>
          <w:color w:val="000000"/>
          <w:sz w:val="20"/>
          <w:szCs w:val="20"/>
        </w:rPr>
        <w:t>Monika Gr</w:t>
      </w:r>
      <w:r w:rsidR="000607FE">
        <w:rPr>
          <w:rFonts w:cs="Arial"/>
          <w:color w:val="000000"/>
          <w:sz w:val="20"/>
          <w:szCs w:val="20"/>
        </w:rPr>
        <w:t>z</w:t>
      </w:r>
      <w:r w:rsidR="00674022">
        <w:rPr>
          <w:rFonts w:cs="Arial"/>
          <w:color w:val="000000"/>
          <w:sz w:val="20"/>
          <w:szCs w:val="20"/>
        </w:rPr>
        <w:t>e</w:t>
      </w:r>
      <w:r w:rsidR="000607FE">
        <w:rPr>
          <w:rFonts w:cs="Arial"/>
          <w:color w:val="000000"/>
          <w:sz w:val="20"/>
          <w:szCs w:val="20"/>
        </w:rPr>
        <w:t>nia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 xml:space="preserve">lub adresem email: </w:t>
      </w:r>
      <w:r w:rsidR="000607FE">
        <w:rPr>
          <w:rFonts w:cs="Arial"/>
          <w:color w:val="000000"/>
          <w:sz w:val="20"/>
          <w:szCs w:val="20"/>
        </w:rPr>
        <w:t>m.grzenia</w:t>
      </w:r>
      <w:r w:rsidRPr="00755433">
        <w:rPr>
          <w:rFonts w:cs="Arial"/>
          <w:color w:val="000000"/>
          <w:sz w:val="20"/>
          <w:szCs w:val="20"/>
        </w:rPr>
        <w:t>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</w:t>
      </w:r>
      <w:r w:rsidR="00674022">
        <w:rPr>
          <w:rFonts w:cs="Arial"/>
          <w:color w:val="000000"/>
          <w:sz w:val="20"/>
          <w:szCs w:val="20"/>
        </w:rPr>
        <w:t>Formularz 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2 – </w:t>
      </w:r>
      <w:r w:rsidR="00674022">
        <w:rPr>
          <w:rFonts w:cs="Arial"/>
          <w:color w:val="000000"/>
          <w:sz w:val="20"/>
          <w:szCs w:val="20"/>
        </w:rPr>
        <w:t xml:space="preserve">Formularz </w:t>
      </w:r>
      <w:r w:rsidR="000607FE">
        <w:rPr>
          <w:rFonts w:cs="Arial"/>
          <w:color w:val="000000"/>
          <w:sz w:val="20"/>
          <w:szCs w:val="20"/>
        </w:rPr>
        <w:t>asortymentowo-cenowy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0607FE">
        <w:rPr>
          <w:rFonts w:cs="Arial"/>
          <w:color w:val="000000"/>
          <w:sz w:val="20"/>
          <w:szCs w:val="20"/>
        </w:rPr>
        <w:t>Ewelina Lulińska</w:t>
      </w:r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25837">
        <w:rPr>
          <w:rFonts w:cs="Arial"/>
          <w:color w:val="000000"/>
          <w:sz w:val="20"/>
          <w:szCs w:val="20"/>
        </w:rPr>
        <w:t xml:space="preserve">  </w:t>
      </w:r>
      <w:r w:rsidR="000607FE">
        <w:rPr>
          <w:rFonts w:cs="Arial"/>
          <w:color w:val="000000"/>
          <w:sz w:val="20"/>
          <w:szCs w:val="20"/>
        </w:rPr>
        <w:t xml:space="preserve">  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24" w:rsidRDefault="00922124">
      <w:r>
        <w:separator/>
      </w:r>
    </w:p>
  </w:endnote>
  <w:endnote w:type="continuationSeparator" w:id="0">
    <w:p w:rsidR="00922124" w:rsidRDefault="0092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24" w:rsidRDefault="00922124">
      <w:r>
        <w:separator/>
      </w:r>
    </w:p>
  </w:footnote>
  <w:footnote w:type="continuationSeparator" w:id="0">
    <w:p w:rsidR="00922124" w:rsidRDefault="0092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27D"/>
    <w:multiLevelType w:val="hybridMultilevel"/>
    <w:tmpl w:val="D086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180523"/>
    <w:multiLevelType w:val="hybridMultilevel"/>
    <w:tmpl w:val="8DA0C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5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9"/>
  </w:num>
  <w:num w:numId="23">
    <w:abstractNumId w:val="19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0"/>
    <w:rsid w:val="0001139C"/>
    <w:rsid w:val="00012DBB"/>
    <w:rsid w:val="00050516"/>
    <w:rsid w:val="000607FE"/>
    <w:rsid w:val="00061F20"/>
    <w:rsid w:val="000670DE"/>
    <w:rsid w:val="00080D83"/>
    <w:rsid w:val="00090B6C"/>
    <w:rsid w:val="000A51D2"/>
    <w:rsid w:val="000D283E"/>
    <w:rsid w:val="00100DBB"/>
    <w:rsid w:val="00104CC3"/>
    <w:rsid w:val="00105877"/>
    <w:rsid w:val="00115CA8"/>
    <w:rsid w:val="00123F51"/>
    <w:rsid w:val="00124D4A"/>
    <w:rsid w:val="00130B23"/>
    <w:rsid w:val="0015094F"/>
    <w:rsid w:val="00155466"/>
    <w:rsid w:val="0016028A"/>
    <w:rsid w:val="0016303A"/>
    <w:rsid w:val="0018703D"/>
    <w:rsid w:val="00193550"/>
    <w:rsid w:val="001B210F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5218A"/>
    <w:rsid w:val="0027134E"/>
    <w:rsid w:val="00274B5E"/>
    <w:rsid w:val="0028542A"/>
    <w:rsid w:val="002A5FC9"/>
    <w:rsid w:val="002C6347"/>
    <w:rsid w:val="002F219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25837"/>
    <w:rsid w:val="004365E7"/>
    <w:rsid w:val="00454D90"/>
    <w:rsid w:val="0045648B"/>
    <w:rsid w:val="004668F0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B47B9"/>
    <w:rsid w:val="005C63DD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74022"/>
    <w:rsid w:val="00680D8B"/>
    <w:rsid w:val="00680F85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4A1C"/>
    <w:rsid w:val="00791E8E"/>
    <w:rsid w:val="007943AA"/>
    <w:rsid w:val="007A0109"/>
    <w:rsid w:val="007B2500"/>
    <w:rsid w:val="007C27C8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22124"/>
    <w:rsid w:val="00941E4A"/>
    <w:rsid w:val="00993604"/>
    <w:rsid w:val="009D71C1"/>
    <w:rsid w:val="009E51B1"/>
    <w:rsid w:val="009F2CF0"/>
    <w:rsid w:val="009F6A93"/>
    <w:rsid w:val="00A04690"/>
    <w:rsid w:val="00A3195B"/>
    <w:rsid w:val="00A40DD3"/>
    <w:rsid w:val="00A5313B"/>
    <w:rsid w:val="00A80860"/>
    <w:rsid w:val="00A8311B"/>
    <w:rsid w:val="00A953C3"/>
    <w:rsid w:val="00AA28DD"/>
    <w:rsid w:val="00AA292B"/>
    <w:rsid w:val="00AE70E7"/>
    <w:rsid w:val="00AF4A0C"/>
    <w:rsid w:val="00AF6FD5"/>
    <w:rsid w:val="00B01F08"/>
    <w:rsid w:val="00B16E8F"/>
    <w:rsid w:val="00B30401"/>
    <w:rsid w:val="00B543A9"/>
    <w:rsid w:val="00B5775C"/>
    <w:rsid w:val="00B6637D"/>
    <w:rsid w:val="00B850AC"/>
    <w:rsid w:val="00B87759"/>
    <w:rsid w:val="00B95A32"/>
    <w:rsid w:val="00BA4CB7"/>
    <w:rsid w:val="00BB76D0"/>
    <w:rsid w:val="00BC1CDD"/>
    <w:rsid w:val="00BC363C"/>
    <w:rsid w:val="00BE3909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817D0"/>
    <w:rsid w:val="00CA20F9"/>
    <w:rsid w:val="00CA293B"/>
    <w:rsid w:val="00CA682E"/>
    <w:rsid w:val="00CC1128"/>
    <w:rsid w:val="00CC263D"/>
    <w:rsid w:val="00CC3EE8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A2CB6"/>
    <w:rsid w:val="00DC3B4A"/>
    <w:rsid w:val="00DC733E"/>
    <w:rsid w:val="00DF50F5"/>
    <w:rsid w:val="00DF57BE"/>
    <w:rsid w:val="00E06319"/>
    <w:rsid w:val="00E06500"/>
    <w:rsid w:val="00E43FBB"/>
    <w:rsid w:val="00E56102"/>
    <w:rsid w:val="00E57060"/>
    <w:rsid w:val="00E6691F"/>
    <w:rsid w:val="00E87616"/>
    <w:rsid w:val="00E91AA2"/>
    <w:rsid w:val="00E92047"/>
    <w:rsid w:val="00E9254E"/>
    <w:rsid w:val="00E94252"/>
    <w:rsid w:val="00EA5C16"/>
    <w:rsid w:val="00EE7C35"/>
    <w:rsid w:val="00EF000D"/>
    <w:rsid w:val="00F1028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4ECF4"/>
  <w15:docId w15:val="{019A2CF7-BBB3-4D9F-B22B-C0BF35A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Iwona Pietrowska</cp:lastModifiedBy>
  <cp:revision>2</cp:revision>
  <cp:lastPrinted>2020-09-14T06:02:00Z</cp:lastPrinted>
  <dcterms:created xsi:type="dcterms:W3CDTF">2024-01-26T12:24:00Z</dcterms:created>
  <dcterms:modified xsi:type="dcterms:W3CDTF">2024-01-26T12:24:00Z</dcterms:modified>
</cp:coreProperties>
</file>