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766D6" w14:textId="77777777" w:rsidR="0063502F" w:rsidRPr="00847560" w:rsidRDefault="0063502F" w:rsidP="0063502F">
      <w:pPr>
        <w:spacing w:before="100" w:beforeAutospacing="1" w:after="100" w:afterAutospacing="1"/>
        <w:outlineLvl w:val="0"/>
        <w:rPr>
          <w:b/>
          <w:bCs/>
          <w:color w:val="000000"/>
          <w:kern w:val="36"/>
          <w:sz w:val="36"/>
          <w:szCs w:val="36"/>
        </w:rPr>
      </w:pPr>
      <w:r w:rsidRPr="00847560">
        <w:rPr>
          <w:b/>
          <w:bCs/>
          <w:color w:val="000000"/>
          <w:kern w:val="36"/>
          <w:sz w:val="36"/>
          <w:szCs w:val="36"/>
        </w:rPr>
        <w:t>Sprawozdanie z przeprowadzonej ewaluacji Programu Szkoły Promującej Zdrowie w roku szkolnym 2025/2026</w:t>
      </w:r>
    </w:p>
    <w:p w14:paraId="41111E85" w14:textId="77777777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t>1. Cel ewaluacji</w:t>
      </w:r>
    </w:p>
    <w:p w14:paraId="48CCBB0B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Celem ewaluacji było dokonanie oceny realizacji Programu Szkoły Promującej Zdrowie oraz poznanie opinii uczniów, rodziców, nauczycieli i pracowników niepedagogicznych na temat działań podejmowanych przez szkołę w zakresie promocji zdrowia, bezpieczeństwa, dobrostanu psychicznego i fizycznego oraz klimatu społecznego szkoły.</w:t>
      </w:r>
    </w:p>
    <w:p w14:paraId="71306FF5" w14:textId="77777777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t>2. Organizacja i przebieg ewaluacji</w:t>
      </w:r>
    </w:p>
    <w:p w14:paraId="6A43F779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Ewaluację przeprowadzono w kwietniu i maju 2026 roku. Narzędziem badawczym były anonimowe ankiety skierowane do czterech grup społeczności szkolnej:</w:t>
      </w:r>
    </w:p>
    <w:p w14:paraId="4C79C555" w14:textId="77777777" w:rsidR="0063502F" w:rsidRPr="0063502F" w:rsidRDefault="0063502F" w:rsidP="0063502F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uczniów klas IV–VIII,</w:t>
      </w:r>
    </w:p>
    <w:p w14:paraId="769428B0" w14:textId="77777777" w:rsidR="0063502F" w:rsidRPr="0063502F" w:rsidRDefault="0063502F" w:rsidP="0063502F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rodziców uczniów klas I–VIII,</w:t>
      </w:r>
    </w:p>
    <w:p w14:paraId="2CE9EDD6" w14:textId="77777777" w:rsidR="0063502F" w:rsidRPr="0063502F" w:rsidRDefault="0063502F" w:rsidP="0063502F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nauczycieli,</w:t>
      </w:r>
    </w:p>
    <w:p w14:paraId="2555F500" w14:textId="77777777" w:rsidR="0063502F" w:rsidRPr="0063502F" w:rsidRDefault="0063502F" w:rsidP="0063502F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pracowników niepedagogicznych.</w:t>
      </w:r>
    </w:p>
    <w:p w14:paraId="6DA4B4B3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Łącznie rozdano 210 ankiet, z czego zwrócono 123, co stanowi około 59% wszystkich ankiet.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2594"/>
        <w:gridCol w:w="2755"/>
      </w:tblGrid>
      <w:tr w:rsidR="0063502F" w:rsidRPr="0063502F" w14:paraId="26D1AC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B51D9A" w14:textId="77777777" w:rsidR="0063502F" w:rsidRPr="0063502F" w:rsidRDefault="0063502F" w:rsidP="0063502F">
            <w:pPr>
              <w:jc w:val="center"/>
              <w:rPr>
                <w:b/>
                <w:bCs/>
                <w:color w:val="000000"/>
              </w:rPr>
            </w:pPr>
            <w:r w:rsidRPr="0063502F">
              <w:rPr>
                <w:b/>
                <w:bCs/>
                <w:color w:val="000000"/>
              </w:rPr>
              <w:t>Grupa respondentów</w:t>
            </w:r>
          </w:p>
        </w:tc>
        <w:tc>
          <w:tcPr>
            <w:tcW w:w="0" w:type="auto"/>
            <w:vAlign w:val="center"/>
            <w:hideMark/>
          </w:tcPr>
          <w:p w14:paraId="593D9069" w14:textId="77777777" w:rsidR="0063502F" w:rsidRPr="0063502F" w:rsidRDefault="0063502F" w:rsidP="0063502F">
            <w:pPr>
              <w:jc w:val="center"/>
              <w:rPr>
                <w:b/>
                <w:bCs/>
                <w:color w:val="000000"/>
              </w:rPr>
            </w:pPr>
            <w:r w:rsidRPr="0063502F">
              <w:rPr>
                <w:b/>
                <w:bCs/>
                <w:color w:val="000000"/>
              </w:rPr>
              <w:t>Liczba rozdanych ankiet</w:t>
            </w:r>
          </w:p>
        </w:tc>
        <w:tc>
          <w:tcPr>
            <w:tcW w:w="0" w:type="auto"/>
            <w:vAlign w:val="center"/>
            <w:hideMark/>
          </w:tcPr>
          <w:p w14:paraId="29D9E277" w14:textId="77777777" w:rsidR="0063502F" w:rsidRPr="0063502F" w:rsidRDefault="0063502F" w:rsidP="0063502F">
            <w:pPr>
              <w:jc w:val="center"/>
              <w:rPr>
                <w:b/>
                <w:bCs/>
                <w:color w:val="000000"/>
              </w:rPr>
            </w:pPr>
            <w:r w:rsidRPr="0063502F">
              <w:rPr>
                <w:b/>
                <w:bCs/>
                <w:color w:val="000000"/>
              </w:rPr>
              <w:t>Liczba zwróconych ankiet</w:t>
            </w:r>
          </w:p>
        </w:tc>
      </w:tr>
      <w:tr w:rsidR="0063502F" w:rsidRPr="0063502F" w14:paraId="237CA6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BBADF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Uczniowie klas IV–VIII</w:t>
            </w:r>
          </w:p>
        </w:tc>
        <w:tc>
          <w:tcPr>
            <w:tcW w:w="0" w:type="auto"/>
            <w:vAlign w:val="center"/>
            <w:hideMark/>
          </w:tcPr>
          <w:p w14:paraId="26CCDFFE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1CB9EB18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36</w:t>
            </w:r>
          </w:p>
        </w:tc>
      </w:tr>
      <w:tr w:rsidR="0063502F" w:rsidRPr="0063502F" w14:paraId="638AC4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3F69A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Rodzice uczniów klas I–VIII</w:t>
            </w:r>
          </w:p>
        </w:tc>
        <w:tc>
          <w:tcPr>
            <w:tcW w:w="0" w:type="auto"/>
            <w:vAlign w:val="center"/>
            <w:hideMark/>
          </w:tcPr>
          <w:p w14:paraId="18E80FB2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19AED76A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36</w:t>
            </w:r>
          </w:p>
        </w:tc>
      </w:tr>
      <w:tr w:rsidR="0063502F" w:rsidRPr="0063502F" w14:paraId="28F07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F5C56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Nauczyciele</w:t>
            </w:r>
          </w:p>
        </w:tc>
        <w:tc>
          <w:tcPr>
            <w:tcW w:w="0" w:type="auto"/>
            <w:vAlign w:val="center"/>
            <w:hideMark/>
          </w:tcPr>
          <w:p w14:paraId="5FD6396A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3865801C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40</w:t>
            </w:r>
          </w:p>
        </w:tc>
      </w:tr>
      <w:tr w:rsidR="0063502F" w:rsidRPr="0063502F" w14:paraId="6CB2BC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FBD37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Pracownicy niepedagogiczni</w:t>
            </w:r>
          </w:p>
        </w:tc>
        <w:tc>
          <w:tcPr>
            <w:tcW w:w="0" w:type="auto"/>
            <w:vAlign w:val="center"/>
            <w:hideMark/>
          </w:tcPr>
          <w:p w14:paraId="52CAB248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526630D" w14:textId="77777777" w:rsidR="0063502F" w:rsidRPr="0063502F" w:rsidRDefault="0063502F" w:rsidP="0063502F">
            <w:pPr>
              <w:rPr>
                <w:color w:val="000000"/>
              </w:rPr>
            </w:pPr>
            <w:r w:rsidRPr="0063502F">
              <w:rPr>
                <w:color w:val="000000"/>
              </w:rPr>
              <w:t>11</w:t>
            </w:r>
          </w:p>
        </w:tc>
      </w:tr>
    </w:tbl>
    <w:p w14:paraId="2008485E" w14:textId="77777777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t>3. Wyniki ewaluacji</w:t>
      </w:r>
    </w:p>
    <w:p w14:paraId="78CD028E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Przeprowadzona analiza ankiet wykazała, że szkoła jest postrzegana jako placówka realizująca założenia Szkoły Promującej Zdrowie w sposób spójny i skuteczny. We wszystkich badanych grupach dominowały odpowiedzi pozytywne, co świadczy o wysokiej ocenie działań prozdrowotnych, dobrej organizacji pracy oraz sprzyjającym klimacie społecznym.</w:t>
      </w:r>
    </w:p>
    <w:p w14:paraId="6BE7FB91" w14:textId="77777777" w:rsidR="0063502F" w:rsidRPr="0063502F" w:rsidRDefault="0063502F" w:rsidP="0063502F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3502F">
        <w:rPr>
          <w:b/>
          <w:bCs/>
          <w:color w:val="000000"/>
          <w:sz w:val="27"/>
          <w:szCs w:val="27"/>
        </w:rPr>
        <w:t>Uczniowie</w:t>
      </w:r>
    </w:p>
    <w:p w14:paraId="3DAADECA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Większość uczniów dostrzega działania szkoły związane z promocją zdrowia i uważa zdrowie za ważną wartość w życiu szkoły. Uczniowie pozytywnie oceniają realizowane działania prozdrowotne oraz deklarują uczestnictwo w życiu szkoły. Jednocześnie wskazują na potrzebę większego wpływu na planowanie działań oraz rozszerzenia tematyki związanej ze zdrowiem psychicznym i relacjami rówieśniczymi.</w:t>
      </w:r>
    </w:p>
    <w:p w14:paraId="5F31C1A0" w14:textId="77777777" w:rsidR="0063502F" w:rsidRPr="0063502F" w:rsidRDefault="0063502F" w:rsidP="0063502F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3502F">
        <w:rPr>
          <w:b/>
          <w:bCs/>
          <w:color w:val="000000"/>
          <w:sz w:val="27"/>
          <w:szCs w:val="27"/>
        </w:rPr>
        <w:t>Rodzice</w:t>
      </w:r>
    </w:p>
    <w:p w14:paraId="12DDF397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lastRenderedPageBreak/>
        <w:t>Rodzice postrzegają szkołę jako miejsce dbające o zdrowie, bezpieczeństwo i prawidłowy rozwój uczniów. Pozytywnie oceniają działania wychowawcze i profilaktyczne, jednocześnie zwracając uwagę na potrzebę szerszego informowania o realizowanych inicjatywach oraz większego włączania rodziców w życie szkoły.</w:t>
      </w:r>
    </w:p>
    <w:p w14:paraId="67D6A0E0" w14:textId="77777777" w:rsidR="0063502F" w:rsidRPr="0063502F" w:rsidRDefault="0063502F" w:rsidP="0063502F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3502F">
        <w:rPr>
          <w:b/>
          <w:bCs/>
          <w:color w:val="000000"/>
          <w:sz w:val="27"/>
          <w:szCs w:val="27"/>
        </w:rPr>
        <w:t>Nauczyciele</w:t>
      </w:r>
    </w:p>
    <w:p w14:paraId="2FE693FB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Nauczyciele wysoko oceniają działania szkoły w zakresie promocji zdrowia, atmosferę współpracy oraz wsparcie ze strony dyrekcji i współpracowników. Wskazują jednak na potrzebę ograniczenia obciążenia dokumentacją, poprawy organizacji czasu pracy oraz dalszych działań wspierających dobrostan pracowników.</w:t>
      </w:r>
    </w:p>
    <w:p w14:paraId="3BC7DF86" w14:textId="77777777" w:rsidR="0063502F" w:rsidRPr="0063502F" w:rsidRDefault="0063502F" w:rsidP="0063502F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63502F">
        <w:rPr>
          <w:b/>
          <w:bCs/>
          <w:color w:val="000000"/>
          <w:sz w:val="27"/>
          <w:szCs w:val="27"/>
        </w:rPr>
        <w:t>Pracownicy niepedagogiczni</w:t>
      </w:r>
    </w:p>
    <w:p w14:paraId="7DD6DB43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Pracownicy niepedagogiczni pozytywnie oceniają działania szkoły promującej zdrowie oraz własne uczestnictwo w realizowanych przedsięwzięciach. Podkreślają znaczenie dobrej organizacji pracy oraz potrzebę dalszego wzmacniania przepływu informacji i angażowania wszystkich pracowników w działania szkoły.</w:t>
      </w:r>
    </w:p>
    <w:p w14:paraId="36A69366" w14:textId="77777777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t>4. Mocne strony szkoły</w:t>
      </w:r>
    </w:p>
    <w:p w14:paraId="2F7185D9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Analiza wyników ankiet pozwala wskazać następujące mocne strony:</w:t>
      </w:r>
    </w:p>
    <w:p w14:paraId="3128AED9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skuteczna realizacja założeń Szkoły Promującej Zdrowie,</w:t>
      </w:r>
    </w:p>
    <w:p w14:paraId="00C88C95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wysoka ocena działań związanych z promocją zdrowia,</w:t>
      </w:r>
    </w:p>
    <w:p w14:paraId="28C5EA20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dobra znajomość i akceptacja idei Szkoły Promującej Zdrowie,</w:t>
      </w:r>
    </w:p>
    <w:p w14:paraId="4BB397BB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poczucie uczestnictwa społeczności szkolnej w działaniach prozdrowotnych,</w:t>
      </w:r>
    </w:p>
    <w:p w14:paraId="43D0B890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pozytywny odbiór szkoły jako miejsca dbającego o zdrowie, bezpieczeństwo i rozwój uczniów,</w:t>
      </w:r>
    </w:p>
    <w:p w14:paraId="39454374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dobre relacje interpersonalne i przyjazna atmosfera,</w:t>
      </w:r>
    </w:p>
    <w:p w14:paraId="31399C7F" w14:textId="77777777" w:rsidR="0063502F" w:rsidRPr="0063502F" w:rsidRDefault="0063502F" w:rsidP="0063502F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skuteczne kształtowanie zdrowych nawyków związanych z aktywnością fizyczną, odżywianiem i higieną życia.</w:t>
      </w:r>
    </w:p>
    <w:p w14:paraId="0A35886F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Respondenci zauważają również wzrost aktywności fizycznej uczniów, większą świadomość zdrowego odżywiania, poprawę relacji rówieśniczych, rozwój postaw prospołecznych oraz wzrost empatii i integracji społecznej.</w:t>
      </w:r>
    </w:p>
    <w:p w14:paraId="42BFCB10" w14:textId="77777777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t>5. Obszary wymagające dalszej pracy</w:t>
      </w:r>
    </w:p>
    <w:p w14:paraId="52DDFC41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Analiza wyników ankiet wskazała następujące kierunki dalszego rozwoju:</w:t>
      </w:r>
    </w:p>
    <w:p w14:paraId="2923227B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zwiększenie zaangażowania uczniów i rodziców w planowanie działań szkolnych,</w:t>
      </w:r>
    </w:p>
    <w:p w14:paraId="43EE8C7E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poprawa przepływu informacji pomiędzy szkołą a rodzicami,</w:t>
      </w:r>
    </w:p>
    <w:p w14:paraId="3190A660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dalsze wspieranie zdrowia psychicznego uczniów,</w:t>
      </w:r>
    </w:p>
    <w:p w14:paraId="154B7A3C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rozwijanie umiejętności radzenia sobie ze stresem i emocjami,</w:t>
      </w:r>
    </w:p>
    <w:p w14:paraId="0B9CFC9C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wspieranie dobrostanu nauczycieli i pracowników,</w:t>
      </w:r>
    </w:p>
    <w:p w14:paraId="2093919D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wzmacnianie poczucia przynależności do społeczności szkolnej,</w:t>
      </w:r>
    </w:p>
    <w:p w14:paraId="5845FC91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rozwijanie kompetencji społecznych i relacji rówieśniczych,</w:t>
      </w:r>
    </w:p>
    <w:p w14:paraId="0FF719ED" w14:textId="77777777" w:rsidR="0063502F" w:rsidRPr="0063502F" w:rsidRDefault="0063502F" w:rsidP="0063502F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budowanie pozytywnej samooceny i poczucia bezpieczeństwa uczniów.</w:t>
      </w:r>
    </w:p>
    <w:p w14:paraId="15AA4502" w14:textId="06DA6315" w:rsidR="0063502F" w:rsidRPr="0063502F" w:rsidRDefault="0063502F" w:rsidP="0063502F">
      <w:pPr>
        <w:spacing w:before="100" w:beforeAutospacing="1" w:after="100" w:afterAutospacing="1"/>
        <w:outlineLvl w:val="1"/>
        <w:rPr>
          <w:b/>
          <w:bCs/>
          <w:color w:val="000000"/>
          <w:sz w:val="36"/>
          <w:szCs w:val="36"/>
        </w:rPr>
      </w:pPr>
      <w:r w:rsidRPr="0063502F">
        <w:rPr>
          <w:b/>
          <w:bCs/>
          <w:color w:val="000000"/>
          <w:sz w:val="36"/>
          <w:szCs w:val="36"/>
        </w:rPr>
        <w:lastRenderedPageBreak/>
        <w:t>6. Wnioski</w:t>
      </w:r>
      <w:r w:rsidR="005F530F">
        <w:rPr>
          <w:b/>
          <w:bCs/>
          <w:color w:val="000000"/>
          <w:sz w:val="36"/>
          <w:szCs w:val="36"/>
        </w:rPr>
        <w:t>.</w:t>
      </w:r>
    </w:p>
    <w:p w14:paraId="40262223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Przeprowadzona ewaluacja potwierdziła, że działania realizowane w ramach Programu Szkoły Promującej Zdrowie są skuteczne i pozytywnie oceniane przez wszystkie grupy społeczności szkolnej. Szkoła tworzy środowisko sprzyjające zdrowiu, bezpieczeństwu oraz wszechstronnemu rozwojowi uczniów.</w:t>
      </w:r>
    </w:p>
    <w:p w14:paraId="11F86C57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Jednocześnie wyniki badań wskazują na potrzebę większego angażowania uczniów i rodziców w planowanie działań szkolnych oraz wzmacniania poczucia sprawczości i aktywnego uczestnictwa uczniów w życiu szkoły.</w:t>
      </w:r>
    </w:p>
    <w:p w14:paraId="5B96FF71" w14:textId="77777777" w:rsid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Na podstawie przeprowadzonej diagnozy wybrano następujący problem priorytetowy:</w:t>
      </w:r>
    </w:p>
    <w:p w14:paraId="3FD7BDAE" w14:textId="77777777" w:rsidR="005F530F" w:rsidRPr="00EC17D0" w:rsidRDefault="005F530F" w:rsidP="005F530F">
      <w:pPr>
        <w:pStyle w:val="NormalnyWeb"/>
        <w:rPr>
          <w:rFonts w:ascii="Aptos" w:hAnsi="Aptos"/>
          <w:color w:val="212121"/>
        </w:rPr>
      </w:pPr>
      <w:r w:rsidRPr="00EC17D0">
        <w:rPr>
          <w:rFonts w:ascii="Aptos" w:hAnsi="Aptos"/>
          <w:b/>
          <w:bCs/>
          <w:color w:val="000000"/>
        </w:rPr>
        <w:t>Potrzeba wzmacniania współpracy i komunikacji pomiędzy wszystkimi grupami społeczności szkolnej w celu budowania środowiska sprzyjającego zdrowiu i dobrostanowi.</w:t>
      </w:r>
    </w:p>
    <w:p w14:paraId="04DB3A02" w14:textId="77777777" w:rsidR="0063502F" w:rsidRPr="0063502F" w:rsidRDefault="0063502F" w:rsidP="0063502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 związku z tym planuje się:</w:t>
      </w:r>
    </w:p>
    <w:p w14:paraId="694D1187" w14:textId="77777777" w:rsidR="0063502F" w:rsidRPr="0063502F" w:rsidRDefault="0063502F" w:rsidP="0063502F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zwiększenie udziału uczniów w planowaniu i realizacji działań prozdrowotnych,</w:t>
      </w:r>
    </w:p>
    <w:p w14:paraId="4CA647BA" w14:textId="77777777" w:rsidR="0063502F" w:rsidRPr="0063502F" w:rsidRDefault="0063502F" w:rsidP="0063502F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tworzenie przestrzeni do zgłaszania pomysłów i inicjatyw uczniowskich,</w:t>
      </w:r>
    </w:p>
    <w:p w14:paraId="221A82B0" w14:textId="77777777" w:rsidR="0063502F" w:rsidRPr="0063502F" w:rsidRDefault="0063502F" w:rsidP="0063502F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wzmacnianie poczucia odpowiedzialności za życie szkoły,</w:t>
      </w:r>
    </w:p>
    <w:p w14:paraId="6E1464CA" w14:textId="77777777" w:rsidR="0063502F" w:rsidRPr="0063502F" w:rsidRDefault="0063502F" w:rsidP="0063502F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rozwijanie działań integracyjnych budujących poczucie wspólnoty,</w:t>
      </w:r>
    </w:p>
    <w:p w14:paraId="1F6B84D5" w14:textId="77777777" w:rsidR="0063502F" w:rsidRPr="0063502F" w:rsidRDefault="0063502F" w:rsidP="0063502F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doskonalenie komunikacji pomiędzy wszystkimi grupami społeczności szkolnej,</w:t>
      </w:r>
    </w:p>
    <w:p w14:paraId="284835AC" w14:textId="6784450C" w:rsidR="00EC17D0" w:rsidRPr="00847560" w:rsidRDefault="0063502F" w:rsidP="00EC17D0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kontynuowanie działań wspierających zdrowie psychiczne i dobrostan całej społeczności szkolnej.</w:t>
      </w:r>
    </w:p>
    <w:p w14:paraId="66D8C325" w14:textId="77777777" w:rsidR="00847560" w:rsidRDefault="00847560" w:rsidP="00847560">
      <w:pPr>
        <w:pStyle w:val="Akapitzlist"/>
        <w:spacing w:before="100" w:beforeAutospacing="1" w:after="100" w:afterAutospacing="1"/>
        <w:rPr>
          <w:b/>
          <w:bCs/>
          <w:color w:val="000000"/>
          <w:sz w:val="36"/>
          <w:szCs w:val="36"/>
        </w:rPr>
      </w:pPr>
    </w:p>
    <w:p w14:paraId="2DB3D32E" w14:textId="7D4C5C77" w:rsidR="005F530F" w:rsidRPr="00847560" w:rsidRDefault="00847560" w:rsidP="00847560">
      <w:pPr>
        <w:spacing w:before="100" w:beforeAutospacing="1" w:after="100" w:afterAutospacing="1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7.</w:t>
      </w:r>
      <w:r w:rsidR="005F530F" w:rsidRPr="00847560">
        <w:rPr>
          <w:b/>
          <w:bCs/>
          <w:color w:val="000000"/>
          <w:sz w:val="36"/>
          <w:szCs w:val="36"/>
        </w:rPr>
        <w:t>Podsumowanie.</w:t>
      </w:r>
    </w:p>
    <w:p w14:paraId="54DB9470" w14:textId="77777777" w:rsidR="005F530F" w:rsidRDefault="005F530F" w:rsidP="005F530F">
      <w:pPr>
        <w:spacing w:before="100" w:beforeAutospacing="1" w:after="100" w:afterAutospacing="1"/>
        <w:rPr>
          <w:color w:val="000000"/>
        </w:rPr>
      </w:pPr>
      <w:r w:rsidRPr="0063502F">
        <w:rPr>
          <w:color w:val="000000"/>
        </w:rPr>
        <w:t>Wyniki przeprowadzonej ewaluacji wskazują, że szkoła skutecznie realizuje założenia Programu Szkoły Promującej Zdrowie. Podejmowane działania są zauważane i doceniane przez uczniów, rodziców, nauczycieli oraz pracowników niepedagogicznych. Uzyskane wyniki stanowią podstawę do planowania kolejnych działań służących wzmacnianiu zaangażowania uczniów, budowaniu poczucia wspólnoty oraz tworzeniu środowiska sprzyjającego zdrowiu i dobremu samopoczuciu całej społeczności szkolnej.</w:t>
      </w:r>
    </w:p>
    <w:p w14:paraId="0CB9F43E" w14:textId="77777777" w:rsidR="005F530F" w:rsidRPr="005F530F" w:rsidRDefault="005F530F" w:rsidP="005F530F">
      <w:pPr>
        <w:spacing w:before="100" w:beforeAutospacing="1" w:after="100" w:afterAutospacing="1"/>
        <w:rPr>
          <w:color w:val="000000"/>
        </w:rPr>
      </w:pPr>
    </w:p>
    <w:p w14:paraId="7035B114" w14:textId="77777777" w:rsidR="005B7EFE" w:rsidRPr="005B7EFE" w:rsidRDefault="005B7EFE" w:rsidP="005B7EFE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5B7EFE">
        <w:rPr>
          <w:rFonts w:ascii="Arial" w:hAnsi="Arial" w:cs="Arial"/>
          <w:vanish/>
          <w:sz w:val="16"/>
          <w:szCs w:val="16"/>
        </w:rPr>
        <w:t>Początek formularza</w:t>
      </w:r>
    </w:p>
    <w:p w14:paraId="1CFC4500" w14:textId="77777777" w:rsidR="005B7EFE" w:rsidRPr="005B7EFE" w:rsidRDefault="005B7EFE" w:rsidP="005B7EFE">
      <w:pPr>
        <w:pBdr>
          <w:top w:val="single" w:sz="6" w:space="1" w:color="auto"/>
        </w:pBdr>
        <w:rPr>
          <w:rFonts w:ascii="Arial" w:hAnsi="Arial" w:cs="Arial"/>
          <w:vanish/>
          <w:sz w:val="16"/>
          <w:szCs w:val="16"/>
        </w:rPr>
      </w:pPr>
      <w:r w:rsidRPr="005B7EFE">
        <w:rPr>
          <w:rFonts w:ascii="Arial" w:hAnsi="Arial" w:cs="Arial"/>
          <w:vanish/>
          <w:sz w:val="16"/>
          <w:szCs w:val="16"/>
        </w:rPr>
        <w:t>Dół formularza</w:t>
      </w:r>
    </w:p>
    <w:p w14:paraId="36914731" w14:textId="77777777" w:rsidR="00EC17D0" w:rsidRPr="0063502F" w:rsidRDefault="00EC17D0" w:rsidP="0063502F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</w:p>
    <w:p w14:paraId="110F27E0" w14:textId="2019ACEE" w:rsidR="0063502F" w:rsidRDefault="005F530F" w:rsidP="005F530F">
      <w:pPr>
        <w:spacing w:before="100" w:beforeAutospacing="1" w:after="100" w:afterAutospacing="1"/>
        <w:jc w:val="right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</w:t>
      </w:r>
    </w:p>
    <w:p w14:paraId="29779289" w14:textId="77777777" w:rsidR="005F530F" w:rsidRDefault="005F530F" w:rsidP="005F530F">
      <w:pPr>
        <w:spacing w:before="100" w:beforeAutospacing="1" w:after="100" w:afterAutospacing="1"/>
        <w:jc w:val="right"/>
        <w:rPr>
          <w:b/>
          <w:bCs/>
          <w:color w:val="000000"/>
          <w:sz w:val="32"/>
          <w:szCs w:val="32"/>
        </w:rPr>
      </w:pPr>
    </w:p>
    <w:p w14:paraId="5D688E85" w14:textId="079FA004" w:rsidR="005F530F" w:rsidRPr="005F530F" w:rsidRDefault="005F530F" w:rsidP="005F530F">
      <w:pPr>
        <w:spacing w:before="100" w:beforeAutospacing="1" w:after="100" w:afterAutospacing="1"/>
        <w:jc w:val="right"/>
        <w:rPr>
          <w:color w:val="000000"/>
        </w:rPr>
      </w:pPr>
      <w:r w:rsidRPr="005F530F">
        <w:rPr>
          <w:b/>
          <w:bCs/>
          <w:color w:val="000000"/>
        </w:rPr>
        <w:t>Anna Maciejewska</w:t>
      </w:r>
    </w:p>
    <w:p w14:paraId="052A50E8" w14:textId="77777777" w:rsidR="0063502F" w:rsidRDefault="0063502F"/>
    <w:sectPr w:rsidR="00635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C15"/>
    <w:multiLevelType w:val="multilevel"/>
    <w:tmpl w:val="AAC6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60AAD"/>
    <w:multiLevelType w:val="multilevel"/>
    <w:tmpl w:val="89C6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5F695C"/>
    <w:multiLevelType w:val="multilevel"/>
    <w:tmpl w:val="67E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1067D"/>
    <w:multiLevelType w:val="multilevel"/>
    <w:tmpl w:val="558EA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3305BF"/>
    <w:multiLevelType w:val="multilevel"/>
    <w:tmpl w:val="5B30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CB618A"/>
    <w:multiLevelType w:val="multilevel"/>
    <w:tmpl w:val="4802D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966424">
    <w:abstractNumId w:val="2"/>
  </w:num>
  <w:num w:numId="2" w16cid:durableId="1399789525">
    <w:abstractNumId w:val="1"/>
  </w:num>
  <w:num w:numId="3" w16cid:durableId="1884251181">
    <w:abstractNumId w:val="5"/>
  </w:num>
  <w:num w:numId="4" w16cid:durableId="674957515">
    <w:abstractNumId w:val="3"/>
  </w:num>
  <w:num w:numId="5" w16cid:durableId="1240017488">
    <w:abstractNumId w:val="4"/>
  </w:num>
  <w:num w:numId="6" w16cid:durableId="1697927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2F"/>
    <w:rsid w:val="00331F74"/>
    <w:rsid w:val="005B7EFE"/>
    <w:rsid w:val="005F530F"/>
    <w:rsid w:val="0063502F"/>
    <w:rsid w:val="00847560"/>
    <w:rsid w:val="00AE0DD8"/>
    <w:rsid w:val="00CF007E"/>
    <w:rsid w:val="00DE4153"/>
    <w:rsid w:val="00EC17D0"/>
    <w:rsid w:val="00FD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D79D53"/>
  <w15:chartTrackingRefBased/>
  <w15:docId w15:val="{D0558D3B-CFE9-874F-8C21-7089F59D4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EF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5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5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5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5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5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50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50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50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50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5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35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35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50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50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50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50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50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50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50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5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5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5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5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50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50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50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5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50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502F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63502F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3502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3502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63502F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5B7EF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5B7EFE"/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  <w:style w:type="paragraph" w:customStyle="1" w:styleId="placeholder">
    <w:name w:val="placeholder"/>
    <w:basedOn w:val="Normalny"/>
    <w:rsid w:val="005B7EFE"/>
    <w:pPr>
      <w:spacing w:before="100" w:beforeAutospacing="1" w:after="100" w:afterAutospacing="1"/>
    </w:p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5B7EF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5B7EFE"/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663</Words>
  <Characters>5220</Characters>
  <Application>Microsoft Office Word</Application>
  <DocSecurity>0</DocSecurity>
  <Lines>113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Maciejewska</dc:creator>
  <cp:keywords/>
  <dc:description/>
  <cp:lastModifiedBy>Anna Maciejewska</cp:lastModifiedBy>
  <cp:revision>2</cp:revision>
  <dcterms:created xsi:type="dcterms:W3CDTF">2026-06-12T20:24:00Z</dcterms:created>
  <dcterms:modified xsi:type="dcterms:W3CDTF">2026-06-12T20:24:00Z</dcterms:modified>
</cp:coreProperties>
</file>